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A7EC6" w14:textId="77777777" w:rsidR="004D64EC" w:rsidRPr="004D64EC" w:rsidRDefault="004D64EC" w:rsidP="004D64EC">
      <w:pPr>
        <w:spacing w:line="360" w:lineRule="auto"/>
        <w:jc w:val="right"/>
        <w:outlineLvl w:val="0"/>
        <w:rPr>
          <w:rFonts w:ascii="Tahoma" w:hAnsi="Tahoma" w:cs="Tahoma"/>
          <w:sz w:val="18"/>
          <w:szCs w:val="18"/>
        </w:rPr>
      </w:pPr>
      <w:r w:rsidRPr="004D64EC">
        <w:rPr>
          <w:rFonts w:ascii="Tahoma" w:hAnsi="Tahoma" w:cs="Tahoma"/>
          <w:sz w:val="18"/>
          <w:szCs w:val="18"/>
        </w:rPr>
        <w:t>Приложение № 1 к Документации о закупке</w:t>
      </w:r>
    </w:p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55C5D71E" w:rsidR="00DB39BF" w:rsidRPr="004D64EC" w:rsidRDefault="00DB39BF" w:rsidP="00DB39BF">
      <w:pPr>
        <w:spacing w:line="276" w:lineRule="auto"/>
        <w:jc w:val="center"/>
        <w:rPr>
          <w:rFonts w:ascii="Tahoma" w:hAnsi="Tahoma" w:cs="Tahoma"/>
          <w:b/>
        </w:rPr>
      </w:pPr>
      <w:r w:rsidRPr="004D64EC">
        <w:rPr>
          <w:rFonts w:ascii="Tahoma" w:hAnsi="Tahoma" w:cs="Tahoma"/>
          <w:b/>
        </w:rPr>
        <w:t>Техническое задание</w:t>
      </w:r>
    </w:p>
    <w:p w14:paraId="559722DF" w14:textId="4F7EE07D" w:rsidR="00DB39BF" w:rsidRPr="004D64EC" w:rsidRDefault="00E03022" w:rsidP="004D64EC">
      <w:pPr>
        <w:spacing w:line="276" w:lineRule="auto"/>
        <w:jc w:val="center"/>
        <w:rPr>
          <w:rFonts w:ascii="Tahoma" w:hAnsi="Tahoma" w:cs="Tahoma"/>
          <w:b/>
        </w:rPr>
      </w:pPr>
      <w:r w:rsidRPr="004D64EC">
        <w:rPr>
          <w:rFonts w:ascii="Tahoma" w:hAnsi="Tahoma" w:cs="Tahoma"/>
          <w:b/>
        </w:rPr>
        <w:t>на п</w:t>
      </w:r>
      <w:r w:rsidR="00DB39BF" w:rsidRPr="004D64EC">
        <w:rPr>
          <w:rFonts w:ascii="Tahoma" w:hAnsi="Tahoma" w:cs="Tahoma"/>
          <w:b/>
        </w:rPr>
        <w:t>оставк</w:t>
      </w:r>
      <w:r w:rsidRPr="004D64EC">
        <w:rPr>
          <w:rFonts w:ascii="Tahoma" w:hAnsi="Tahoma" w:cs="Tahoma"/>
          <w:b/>
        </w:rPr>
        <w:t>у</w:t>
      </w:r>
      <w:r w:rsidR="00DB39BF" w:rsidRPr="004D64EC">
        <w:rPr>
          <w:rFonts w:ascii="Tahoma" w:hAnsi="Tahoma" w:cs="Tahoma"/>
          <w:b/>
        </w:rPr>
        <w:t xml:space="preserve"> трансформаторов тока для </w:t>
      </w:r>
      <w:r w:rsidR="0039226A" w:rsidRPr="004D64EC">
        <w:rPr>
          <w:rFonts w:ascii="Tahoma" w:hAnsi="Tahoma" w:cs="Tahoma"/>
          <w:b/>
        </w:rPr>
        <w:t xml:space="preserve">интеллектуальной системы учета </w:t>
      </w:r>
      <w:r w:rsidR="00DB39BF" w:rsidRPr="004D64EC">
        <w:rPr>
          <w:rFonts w:ascii="Tahoma" w:hAnsi="Tahoma" w:cs="Tahoma"/>
          <w:b/>
        </w:rPr>
        <w:t>для</w:t>
      </w:r>
      <w:r w:rsidRPr="004D64EC">
        <w:rPr>
          <w:rFonts w:ascii="Tahoma" w:hAnsi="Tahoma" w:cs="Tahoma"/>
          <w:b/>
        </w:rPr>
        <w:t xml:space="preserve"> нужд Свердловского филиала АО «ЭнергосбыТ Плюс»</w:t>
      </w:r>
    </w:p>
    <w:p w14:paraId="79E03C91" w14:textId="77777777" w:rsidR="00DB39BF" w:rsidRPr="004D64EC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20C57008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Pr="00DB39BF">
        <w:rPr>
          <w:rFonts w:ascii="Tahoma" w:hAnsi="Tahoma" w:cs="Tahoma"/>
        </w:rPr>
        <w:t xml:space="preserve">Объект </w:t>
      </w:r>
      <w:r w:rsidR="00E03022" w:rsidRPr="00DB39BF">
        <w:rPr>
          <w:rFonts w:ascii="Tahoma" w:hAnsi="Tahoma" w:cs="Tahoma"/>
        </w:rPr>
        <w:t>закупки</w:t>
      </w:r>
      <w:r w:rsidR="00E03022"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4D64EC" w:rsidRPr="004D64EC">
        <w:rPr>
          <w:rFonts w:ascii="Tahoma" w:eastAsia="Times New Roman" w:hAnsi="Tahoma" w:cs="Tahoma"/>
          <w:color w:val="000000"/>
          <w:spacing w:val="-4"/>
        </w:rPr>
        <w:t xml:space="preserve">Поставка </w:t>
      </w:r>
      <w:r w:rsidR="00E03022" w:rsidRPr="00DB39BF">
        <w:rPr>
          <w:rFonts w:ascii="Tahoma" w:eastAsia="Times New Roman" w:hAnsi="Tahoma" w:cs="Tahoma"/>
          <w:color w:val="000000"/>
          <w:spacing w:val="-4"/>
        </w:rPr>
        <w:t>трансформаторов</w:t>
      </w:r>
      <w:r w:rsidR="00E03022" w:rsidRPr="00E03022">
        <w:rPr>
          <w:rFonts w:ascii="Tahoma" w:eastAsia="Times New Roman" w:hAnsi="Tahoma" w:cs="Tahoma"/>
          <w:color w:val="000000"/>
          <w:spacing w:val="-4"/>
        </w:rPr>
        <w:t xml:space="preserve"> тока для </w:t>
      </w:r>
      <w:r w:rsidR="0039226A" w:rsidRPr="0039226A">
        <w:rPr>
          <w:rFonts w:ascii="Tahoma" w:eastAsia="Times New Roman" w:hAnsi="Tahoma" w:cs="Tahoma"/>
          <w:color w:val="000000"/>
          <w:spacing w:val="-4"/>
        </w:rPr>
        <w:t>интеллектуальной системы учета</w:t>
      </w:r>
      <w:r w:rsidR="00E03022" w:rsidRPr="00E03022">
        <w:rPr>
          <w:rFonts w:ascii="Tahoma" w:eastAsia="Times New Roman" w:hAnsi="Tahoma" w:cs="Tahoma"/>
          <w:color w:val="000000"/>
          <w:spacing w:val="-4"/>
        </w:rPr>
        <w:t xml:space="preserve"> для нужд Свердловского филиала АО «ЭнергосбыТ Плюс»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9A24742" w14:textId="77777777" w:rsidR="00E03022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</w:t>
      </w:r>
    </w:p>
    <w:p w14:paraId="7DA265F4" w14:textId="436B330A" w:rsidR="00355683" w:rsidRPr="00AB25FF" w:rsidRDefault="00DA51CB" w:rsidP="00DA51CB">
      <w:p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     </w:t>
      </w:r>
      <w:r w:rsidRPr="00DA51CB">
        <w:rPr>
          <w:rFonts w:ascii="Tahoma" w:eastAsia="Times New Roman" w:hAnsi="Tahoma" w:cs="Tahoma"/>
          <w:color w:val="000000"/>
          <w:spacing w:val="-4"/>
        </w:rPr>
        <w:t>Срок поставки отдельных Партий Продукции устанавливается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</w:t>
      </w:r>
      <w:bookmarkStart w:id="0" w:name="_GoBack"/>
      <w:bookmarkEnd w:id="0"/>
      <w:r w:rsidRPr="00DA51CB">
        <w:rPr>
          <w:rFonts w:ascii="Tahoma" w:eastAsia="Times New Roman" w:hAnsi="Tahoma" w:cs="Tahoma"/>
          <w:color w:val="000000"/>
          <w:spacing w:val="-4"/>
        </w:rPr>
        <w:t xml:space="preserve">тавлен Поставщиком в адрес </w:t>
      </w:r>
      <w:r w:rsidR="004D64EC">
        <w:rPr>
          <w:rFonts w:ascii="Tahoma" w:eastAsia="Times New Roman" w:hAnsi="Tahoma" w:cs="Tahoma"/>
          <w:color w:val="000000"/>
          <w:spacing w:val="-4"/>
        </w:rPr>
        <w:t>Покупателя (г</w:t>
      </w:r>
      <w:r w:rsidRPr="00DA51CB">
        <w:rPr>
          <w:rFonts w:ascii="Tahoma" w:eastAsia="Times New Roman" w:hAnsi="Tahoma" w:cs="Tahoma"/>
          <w:color w:val="000000"/>
          <w:spacing w:val="-4"/>
        </w:rPr>
        <w:t>рузополучателя</w:t>
      </w:r>
      <w:r w:rsidR="004D64EC">
        <w:rPr>
          <w:rFonts w:ascii="Tahoma" w:eastAsia="Times New Roman" w:hAnsi="Tahoma" w:cs="Tahoma"/>
          <w:color w:val="000000"/>
          <w:spacing w:val="-4"/>
        </w:rPr>
        <w:t>)</w:t>
      </w:r>
      <w:r w:rsidRPr="00DA51CB">
        <w:rPr>
          <w:rFonts w:ascii="Tahoma" w:eastAsia="Times New Roman" w:hAnsi="Tahoma" w:cs="Tahoma"/>
          <w:color w:val="000000"/>
          <w:spacing w:val="-4"/>
        </w:rPr>
        <w:t xml:space="preserve"> в срок не позднее 30 ноября 202</w:t>
      </w:r>
      <w:r w:rsidR="0078255D">
        <w:rPr>
          <w:rFonts w:ascii="Tahoma" w:eastAsia="Times New Roman" w:hAnsi="Tahoma" w:cs="Tahoma"/>
          <w:color w:val="000000"/>
          <w:spacing w:val="-4"/>
        </w:rPr>
        <w:t>4 года</w:t>
      </w:r>
      <w:r w:rsidR="00C13741">
        <w:rPr>
          <w:rFonts w:ascii="Tahoma" w:eastAsia="Times New Roman" w:hAnsi="Tahoma" w:cs="Tahoma"/>
          <w:color w:val="000000"/>
          <w:spacing w:val="-4"/>
        </w:rPr>
        <w:t>.</w:t>
      </w:r>
    </w:p>
    <w:p w14:paraId="24F26B62" w14:textId="5996824A" w:rsidR="00DB39BF" w:rsidRPr="00E03022" w:rsidRDefault="00DB39BF" w:rsidP="00E03022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</w:rPr>
      </w:pPr>
    </w:p>
    <w:p w14:paraId="25C3E805" w14:textId="0256360B" w:rsidR="00DB39BF" w:rsidRPr="00E03022" w:rsidRDefault="0083342E" w:rsidP="0083342E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>3.</w:t>
      </w:r>
      <w:r w:rsidR="00DB39BF">
        <w:rPr>
          <w:rFonts w:ascii="Tahoma" w:eastAsia="Times New Roman" w:hAnsi="Tahoma" w:cs="Tahoma"/>
          <w:bCs/>
          <w:color w:val="000000"/>
        </w:rPr>
        <w:t xml:space="preserve"> </w:t>
      </w:r>
      <w:r w:rsidR="00DB39BF" w:rsidRPr="00DB39BF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DB39BF">
        <w:rPr>
          <w:rFonts w:ascii="Tahoma" w:hAnsi="Tahoma" w:cs="Tahoma"/>
          <w:b/>
          <w:color w:val="000000" w:themeColor="text1"/>
        </w:rPr>
        <w:t>продукции:</w:t>
      </w:r>
    </w:p>
    <w:p w14:paraId="258AE33D" w14:textId="71A897B8" w:rsidR="00E03022" w:rsidRPr="00AB25FF" w:rsidRDefault="00E03022" w:rsidP="00E03022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color w:val="000000"/>
          <w:spacing w:val="-4"/>
        </w:rPr>
      </w:pPr>
      <w:r w:rsidRPr="00AB25FF">
        <w:rPr>
          <w:rFonts w:ascii="Tahoma" w:eastAsia="Times New Roman" w:hAnsi="Tahoma" w:cs="Tahoma"/>
          <w:color w:val="000000"/>
          <w:spacing w:val="-4"/>
        </w:rPr>
        <w:t>- Место поставки: 620075, Свердловская область, г. Екатеринбург, Электриков 16.</w:t>
      </w:r>
    </w:p>
    <w:p w14:paraId="4935F618" w14:textId="3B0D2406" w:rsidR="00DB39BF" w:rsidRPr="00E03022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  <w:sz w:val="22"/>
          <w:szCs w:val="22"/>
          <w:lang w:eastAsia="en-US"/>
        </w:rPr>
      </w:pPr>
    </w:p>
    <w:p w14:paraId="4FA1985B" w14:textId="77777777" w:rsidR="00DB39BF" w:rsidRPr="00DB39BF" w:rsidRDefault="00DB39BF" w:rsidP="00DB39BF">
      <w:pPr>
        <w:spacing w:after="192" w:line="1" w:lineRule="exact"/>
        <w:rPr>
          <w:rFonts w:ascii="Tahoma" w:hAnsi="Tahoma" w:cs="Tahoma"/>
        </w:rPr>
      </w:pPr>
    </w:p>
    <w:tbl>
      <w:tblPr>
        <w:tblW w:w="1096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4630"/>
        <w:gridCol w:w="5670"/>
      </w:tblGrid>
      <w:tr w:rsidR="0039226A" w:rsidRPr="00DB39BF" w14:paraId="30B5BB41" w14:textId="4EBB30CF" w:rsidTr="0039226A">
        <w:trPr>
          <w:trHeight w:hRule="exact" w:val="149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C6C997" w14:textId="318447EB" w:rsidR="0039226A" w:rsidRPr="00DB39BF" w:rsidRDefault="0039226A" w:rsidP="00DB39BF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п/п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DF4C9" w14:textId="5C4C2F7E" w:rsidR="0039226A" w:rsidRPr="00DB39BF" w:rsidRDefault="0039226A" w:rsidP="00DB39BF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39BF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BA3B3" w14:textId="68DEB179" w:rsidR="0039226A" w:rsidRPr="00DB39BF" w:rsidRDefault="0039226A" w:rsidP="00DB39BF">
            <w:pPr>
              <w:jc w:val="center"/>
              <w:rPr>
                <w:rFonts w:ascii="Tahoma" w:hAnsi="Tahoma" w:cs="Tahoma"/>
              </w:rPr>
            </w:pPr>
            <w:r w:rsidRPr="00DB39BF">
              <w:rPr>
                <w:rFonts w:ascii="Tahoma" w:hAnsi="Tahoma" w:cs="Tahoma"/>
              </w:rPr>
              <w:t>Характеристики товара, требуемые показатели</w:t>
            </w:r>
          </w:p>
          <w:p w14:paraId="585490CB" w14:textId="77777777" w:rsidR="0039226A" w:rsidRPr="00DB39BF" w:rsidRDefault="0039226A" w:rsidP="00DB39BF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9226A" w:rsidRPr="00DB39BF" w14:paraId="5DCCD36D" w14:textId="516F9992" w:rsidTr="0039226A">
        <w:trPr>
          <w:trHeight w:hRule="exact" w:val="250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2BF88B" w14:textId="077CC4A0" w:rsidR="0039226A" w:rsidRPr="00E03022" w:rsidRDefault="0083342E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1AA8BE" w14:textId="7230975E" w:rsidR="0039226A" w:rsidRPr="00DB39BF" w:rsidRDefault="0039226A" w:rsidP="00DB39B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D0B5A0" w14:textId="2D4BDCAC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CC1B4E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5B0FBAB2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B831693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0E244CC7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65802285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7DEFB839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61B117F7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02A31635" w14:textId="6692D185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297CC0C5" w14:textId="7217D682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Исполнение корпуса - </w:t>
            </w: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пластиковый корпус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фланцем</w:t>
            </w: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для крепления к конструкции электроустановки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;</w:t>
            </w:r>
          </w:p>
          <w:p w14:paraId="71C840DC" w14:textId="2E0DBEF2" w:rsidR="0039226A" w:rsidRPr="00DB39BF" w:rsidRDefault="0039226A" w:rsidP="00C61D88">
            <w:pPr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5DA05BB7" w14:textId="1A697780" w:rsidTr="0039226A">
        <w:trPr>
          <w:trHeight w:hRule="exact" w:val="255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513EA" w14:textId="58C003B8" w:rsidR="0039226A" w:rsidRPr="00E03022" w:rsidRDefault="0083342E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A5054" w14:textId="2AEACF07" w:rsidR="0039226A" w:rsidRPr="00DB39BF" w:rsidRDefault="0039226A" w:rsidP="00DB39B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179D5C" w14:textId="49B714E4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CC1B4E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А, </w:t>
            </w:r>
          </w:p>
          <w:p w14:paraId="02FCD42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862934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38B9323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33C71DA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78CA3F3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01E7811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294F0E4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58E31D2C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7AA86AFF" w14:textId="54572C31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22021755" w14:textId="77777777" w:rsidTr="0039226A">
        <w:trPr>
          <w:trHeight w:hRule="exact" w:val="255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CA2CE" w14:textId="2CF6C5EF" w:rsidR="0039226A" w:rsidRPr="00E03022" w:rsidRDefault="0083342E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EF9D2C" w14:textId="7CA9BFB6" w:rsidR="0039226A" w:rsidRPr="00DB39BF" w:rsidRDefault="0039226A" w:rsidP="00C61D88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97543" w14:textId="6C8397B9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CC1B4E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0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3F642F4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0177A45F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65E98C9A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4BC3E3B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3503946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65614B12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6089E3F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24FAEF7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366D8131" w14:textId="5B2A01AB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584DFC85" w14:textId="77777777" w:rsidTr="0039226A">
        <w:trPr>
          <w:trHeight w:hRule="exact" w:val="257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70BC4" w14:textId="293CA8BB" w:rsidR="0039226A" w:rsidRPr="00E03022" w:rsidRDefault="0083342E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.4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F48A4" w14:textId="266E6BB7" w:rsidR="0039226A" w:rsidRPr="00DB39BF" w:rsidRDefault="0039226A" w:rsidP="00C61D88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F59AE" w14:textId="02F74243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CC1B4E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2B301A3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6F69833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3DDAF44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13D9020F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0730C5E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752406B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0222098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6ED517E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01028251" w14:textId="05467C9E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41D243FB" w14:textId="77777777" w:rsidTr="0039226A">
        <w:trPr>
          <w:trHeight w:hRule="exact" w:val="269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1579E" w14:textId="07950D55" w:rsidR="0039226A" w:rsidRPr="00E03022" w:rsidRDefault="0083342E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.5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7FC53" w14:textId="75FB588F" w:rsidR="0039226A" w:rsidRPr="00DB39BF" w:rsidRDefault="0039226A" w:rsidP="00AB25F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C4B05" w14:textId="725667B5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CC1B4E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00А, </w:t>
            </w:r>
          </w:p>
          <w:p w14:paraId="1046E9F8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0B8A78F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5A4FFD4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49B3E98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1611BE8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41C5F6A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62949A2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79EA54B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3F47D564" w14:textId="11884808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0ACC7A1E" w14:textId="77777777" w:rsidTr="0039226A">
        <w:trPr>
          <w:trHeight w:hRule="exact" w:val="268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982D94" w14:textId="6E7278E1" w:rsidR="0039226A" w:rsidRPr="00E03022" w:rsidRDefault="0083342E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.6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6C82E" w14:textId="6B0B1100" w:rsidR="0039226A" w:rsidRPr="00DB39BF" w:rsidRDefault="0039226A" w:rsidP="00AB25F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7564CD" w14:textId="252457F2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CC1B4E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25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35A8F7B2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2E333EB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7EFA685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6780EA3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57A5B39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0AE88F5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16D0A9E5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5E12782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5FBA57F0" w14:textId="17B12012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6D616562" w14:textId="77777777" w:rsidTr="0039226A">
        <w:trPr>
          <w:trHeight w:hRule="exact" w:val="269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B8028" w14:textId="2B16B5F5" w:rsidR="0039226A" w:rsidRPr="00E03022" w:rsidRDefault="0083342E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.7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ED82F" w14:textId="431954EA" w:rsidR="0039226A" w:rsidRPr="00E03022" w:rsidRDefault="0039226A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2CE74" w14:textId="2A77B3CA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CC1B4E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00А, </w:t>
            </w:r>
          </w:p>
          <w:p w14:paraId="45A7348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A96C03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4459A98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3ECA1AFA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6A79CEB8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5DFC6A3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3784C0F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7AEB818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0B483D39" w14:textId="792AC5B9" w:rsidR="0039226A" w:rsidRPr="00C61D88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</w:tbl>
    <w:p w14:paraId="28A9EF72" w14:textId="4D3922ED" w:rsid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3FDB012" w14:textId="56587170" w:rsidR="00CC1B4E" w:rsidRDefault="00CC1B4E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A04B9CB" w14:textId="42586DFF" w:rsidR="00CC1B4E" w:rsidRDefault="00CC1B4E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5580B3E4" w14:textId="45820D04" w:rsidR="00CC1B4E" w:rsidRDefault="00CC1B4E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93A2E77" w14:textId="77777777" w:rsidR="00CC1B4E" w:rsidRPr="00DB39BF" w:rsidRDefault="00CC1B4E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3E0C2F05" w:rsidR="00DB39BF" w:rsidRDefault="00DB39BF" w:rsidP="0083342E">
      <w:pPr>
        <w:pStyle w:val="a8"/>
        <w:numPr>
          <w:ilvl w:val="0"/>
          <w:numId w:val="28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64E2E044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57CC3247" w14:textId="0BC1DA38" w:rsidR="005B0D68" w:rsidRDefault="00DB39BF" w:rsidP="00DB39BF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DB39BF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</w:t>
      </w:r>
      <w:r w:rsidR="00355683">
        <w:rPr>
          <w:rFonts w:ascii="Tahoma" w:hAnsi="Tahoma" w:cs="Tahoma"/>
          <w:color w:val="000000" w:themeColor="text1"/>
        </w:rPr>
        <w:t>гласно Федеральному закону от 27</w:t>
      </w:r>
      <w:r w:rsidRPr="00DB39BF">
        <w:rPr>
          <w:rFonts w:ascii="Tahoma" w:hAnsi="Tahoma" w:cs="Tahoma"/>
          <w:color w:val="000000" w:themeColor="text1"/>
        </w:rPr>
        <w:t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</w:t>
      </w:r>
      <w:r w:rsidRPr="00132777">
        <w:rPr>
          <w:rFonts w:ascii="Tahoma" w:hAnsi="Tahoma" w:cs="Tahoma"/>
          <w:color w:val="000000" w:themeColor="text1"/>
        </w:rPr>
        <w:t>изготовителя</w:t>
      </w:r>
      <w:r w:rsidRPr="00132777">
        <w:rPr>
          <w:rFonts w:ascii="Tahoma" w:eastAsia="Times New Roman" w:hAnsi="Tahoma" w:cs="Tahoma"/>
          <w:snapToGrid w:val="0"/>
        </w:rPr>
        <w:t xml:space="preserve">. </w:t>
      </w:r>
    </w:p>
    <w:p w14:paraId="57089379" w14:textId="5BB63FB3" w:rsidR="00355683" w:rsidRPr="00355683" w:rsidRDefault="00355683" w:rsidP="00355683">
      <w:pPr>
        <w:pStyle w:val="a8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lastRenderedPageBreak/>
        <w:t xml:space="preserve">        </w:t>
      </w:r>
      <w:r w:rsidRPr="00355683">
        <w:rPr>
          <w:rFonts w:ascii="Tahoma" w:eastAsia="Times New Roman" w:hAnsi="Tahoma" w:cs="Tahoma"/>
          <w:snapToGrid w:val="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26DD403B" w14:textId="39886858" w:rsidR="00355683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355683">
        <w:rPr>
          <w:rFonts w:ascii="Tahoma" w:eastAsia="Times New Roman" w:hAnsi="Tahoma" w:cs="Tahoma"/>
          <w:snapToGrid w:val="0"/>
        </w:rPr>
        <w:t xml:space="preserve">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83342E">
        <w:rPr>
          <w:rFonts w:ascii="Tahoma" w:eastAsia="Times New Roman" w:hAnsi="Tahoma" w:cs="Tahoma"/>
          <w:snapToGrid w:val="0"/>
        </w:rPr>
        <w:t>.</w:t>
      </w:r>
    </w:p>
    <w:p w14:paraId="4B5FB248" w14:textId="0E301E26" w:rsidR="0083342E" w:rsidRPr="005B0D68" w:rsidRDefault="0083342E" w:rsidP="0083342E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5B0D68">
        <w:rPr>
          <w:rFonts w:ascii="Tahoma" w:eastAsia="Times New Roman" w:hAnsi="Tahoma" w:cs="Tahoma"/>
          <w:snapToGrid w:val="0"/>
        </w:rPr>
        <w:t xml:space="preserve">Поставщик обязан уведомить Покупателя о готовности Продукции к отгрузке за </w:t>
      </w:r>
      <w:r w:rsidR="00DA51CB">
        <w:rPr>
          <w:rFonts w:ascii="Tahoma" w:eastAsia="Times New Roman" w:hAnsi="Tahoma" w:cs="Tahoma"/>
          <w:snapToGrid w:val="0"/>
        </w:rPr>
        <w:t>2</w:t>
      </w:r>
      <w:r w:rsidRPr="005B0D68">
        <w:rPr>
          <w:rFonts w:ascii="Tahoma" w:eastAsia="Times New Roman" w:hAnsi="Tahoma" w:cs="Tahoma"/>
          <w:snapToGrid w:val="0"/>
        </w:rPr>
        <w:t xml:space="preserve">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4117DC00" w14:textId="400005D0" w:rsidR="0083342E" w:rsidRDefault="0083342E" w:rsidP="0083342E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5B0D68">
        <w:rPr>
          <w:rFonts w:ascii="Tahoma" w:eastAsia="Times New Roman" w:hAnsi="Tahoma" w:cs="Tahoma"/>
          <w:snapToGrid w:val="0"/>
        </w:rPr>
        <w:t>Продавец уведомляет Покупателя о готовности Товара к отгрузке путем направления уведомления на электронную почту Покупателя: Dmitriy.Elagin@ies-garant.ru.</w:t>
      </w:r>
    </w:p>
    <w:p w14:paraId="27357D98" w14:textId="3CCACB07" w:rsidR="00DB39BF" w:rsidRPr="00DB39BF" w:rsidRDefault="00DB39BF" w:rsidP="0083342E">
      <w:pPr>
        <w:pStyle w:val="a6"/>
        <w:numPr>
          <w:ilvl w:val="0"/>
          <w:numId w:val="28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DB39BF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DB39BF">
        <w:rPr>
          <w:rFonts w:ascii="Tahoma" w:hAnsi="Tahoma" w:cs="Tahoma"/>
        </w:rPr>
        <w:t xml:space="preserve"> </w:t>
      </w:r>
      <w:r w:rsidRPr="00DB39BF">
        <w:rPr>
          <w:rFonts w:ascii="Tahoma" w:hAnsi="Tahoma" w:cs="Tahoma"/>
          <w:color w:val="000000"/>
        </w:rPr>
        <w:t xml:space="preserve"> </w:t>
      </w:r>
    </w:p>
    <w:p w14:paraId="61FB3AB3" w14:textId="3183F510" w:rsidR="00132777" w:rsidRPr="00132777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</w:t>
      </w:r>
      <w:r w:rsidRPr="00132777">
        <w:rPr>
          <w:rFonts w:ascii="Tahoma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</w:t>
      </w:r>
      <w:r w:rsidR="00132777" w:rsidRPr="00132777">
        <w:rPr>
          <w:rFonts w:ascii="Tahoma" w:hAnsi="Tahoma" w:cs="Tahoma"/>
        </w:rPr>
        <w:t>:</w:t>
      </w:r>
    </w:p>
    <w:p w14:paraId="12589E86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упаковочного листа на каждое отгруженное место;</w:t>
      </w:r>
    </w:p>
    <w:p w14:paraId="6CC62AC8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Заверенная Копия, либо Оригинал сертификата качества завода-изготовителя;</w:t>
      </w:r>
    </w:p>
    <w:p w14:paraId="09642C07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62F9B546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20AC2921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паспорта (формуляра) изготовителя на поставляемую Продукцию;</w:t>
      </w:r>
    </w:p>
    <w:p w14:paraId="07B2A3A5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Заверенную копию/оригинал свидетельства о происхождении Продукции;</w:t>
      </w:r>
    </w:p>
    <w:p w14:paraId="6B3C9D72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14:paraId="0F711A93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Покупателем);</w:t>
      </w:r>
    </w:p>
    <w:p w14:paraId="01152C22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иную документацию, необходимую для использования Продукции.</w:t>
      </w:r>
    </w:p>
    <w:p w14:paraId="11A2D53D" w14:textId="77777777" w:rsidR="00132777" w:rsidRPr="00132777" w:rsidRDefault="00132777" w:rsidP="00132777">
      <w:pPr>
        <w:widowControl/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6AD44FFE" w14:textId="2547AE1D" w:rsidR="00DB39BF" w:rsidRPr="005B0D68" w:rsidRDefault="00DB39BF" w:rsidP="0083342E">
      <w:pPr>
        <w:pStyle w:val="a8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</w:t>
      </w:r>
      <w:r w:rsidR="00132777" w:rsidRPr="005B0D68">
        <w:rPr>
          <w:rFonts w:ascii="Tahoma" w:eastAsia="Times New Roman" w:hAnsi="Tahoma" w:cs="Tahoma"/>
          <w:b/>
          <w:bCs/>
          <w:color w:val="000000"/>
        </w:rPr>
        <w:t xml:space="preserve">продукции: </w:t>
      </w:r>
      <w:r w:rsidR="00132777" w:rsidRPr="005B0D68">
        <w:rPr>
          <w:rFonts w:ascii="Tahoma" w:eastAsia="Times New Roman" w:hAnsi="Tahoma" w:cs="Tahoma"/>
          <w:snapToGrid w:val="0"/>
        </w:rPr>
        <w:t>Продукция</w:t>
      </w:r>
      <w:r w:rsidRPr="005B0D68">
        <w:rPr>
          <w:rFonts w:ascii="Tahoma" w:eastAsia="Times New Roman" w:hAnsi="Tahoma" w:cs="Tahoma"/>
          <w:snapToGrid w:val="0"/>
        </w:rPr>
        <w:t xml:space="preserve">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48A13AC5" w14:textId="77777777" w:rsidR="00DB39BF" w:rsidRPr="00DB39BF" w:rsidRDefault="00DB39BF" w:rsidP="00DB39BF">
      <w:pPr>
        <w:pStyle w:val="a8"/>
        <w:tabs>
          <w:tab w:val="left" w:pos="284"/>
        </w:tabs>
        <w:jc w:val="both"/>
        <w:rPr>
          <w:rFonts w:ascii="Tahoma" w:hAnsi="Tahoma" w:cs="Tahoma"/>
        </w:rPr>
      </w:pPr>
    </w:p>
    <w:p w14:paraId="67840B21" w14:textId="77777777" w:rsidR="005B0D68" w:rsidRPr="005B0D68" w:rsidRDefault="00DB39BF" w:rsidP="0083342E">
      <w:pPr>
        <w:pStyle w:val="a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B0D68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5B0D68">
        <w:rPr>
          <w:rFonts w:ascii="Tahoma" w:hAnsi="Tahoma" w:cs="Tahoma"/>
          <w:sz w:val="20"/>
        </w:rPr>
        <w:t xml:space="preserve"> </w:t>
      </w:r>
    </w:p>
    <w:p w14:paraId="4B8871BB" w14:textId="24E16092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DA51CB">
        <w:rPr>
          <w:rFonts w:ascii="Tahoma" w:hAnsi="Tahoma" w:cs="Tahoma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 (форма ТОРГ-12) или УПД.</w:t>
      </w:r>
    </w:p>
    <w:p w14:paraId="4C7FFD42" w14:textId="77777777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DA51CB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B6F040E" w14:textId="63F17E61" w:rsid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</w:t>
      </w:r>
      <w:r>
        <w:rPr>
          <w:rFonts w:ascii="Tahoma" w:hAnsi="Tahoma" w:cs="Tahoma"/>
        </w:rPr>
        <w:t>оставки не указаны Покупателем.</w:t>
      </w:r>
    </w:p>
    <w:p w14:paraId="2250A248" w14:textId="4A4B0AF2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DA51CB">
        <w:rPr>
          <w:rFonts w:ascii="Tahoma" w:hAnsi="Tahoma" w:cs="Tahoma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A6E7814" w14:textId="24698690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Датой поставки Продукции и датой приемки Продукции является дата подписания товарной накладной (форма ТОРГ-12) или универсального передаточного документа (УПД) уполномоченными представителями Сторон.</w:t>
      </w:r>
    </w:p>
    <w:p w14:paraId="25652990" w14:textId="7DC6B504" w:rsid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Право собственности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1CDF7018" w14:textId="0E210FBB" w:rsidR="00DB39BF" w:rsidRPr="00DB39BF" w:rsidRDefault="005B0D68" w:rsidP="00DA51CB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5B0D68">
        <w:rPr>
          <w:rFonts w:ascii="Tahoma" w:eastAsia="Times New Roman" w:hAnsi="Tahoma" w:cs="Tahoma"/>
        </w:rPr>
        <w:t xml:space="preserve">       </w:t>
      </w:r>
      <w:r w:rsidR="00DB39BF" w:rsidRPr="005B0D68">
        <w:rPr>
          <w:rFonts w:ascii="Tahoma" w:eastAsia="Times New Roman" w:hAnsi="Tahoma" w:cs="Tahoma"/>
        </w:rPr>
        <w:t>Приемка осуществляется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при Совете Министров СССР от 15 июня 1965 г. №П-6</w:t>
      </w:r>
      <w:r w:rsidR="0083342E">
        <w:rPr>
          <w:rFonts w:ascii="Tahoma" w:eastAsia="Times New Roman" w:hAnsi="Tahoma" w:cs="Tahoma"/>
        </w:rPr>
        <w:t xml:space="preserve"> (в редакции от 23.07.1975 г. с изменениями от 22.10.1997 гю)</w:t>
      </w:r>
      <w:r w:rsidR="00DB39BF" w:rsidRPr="005B0D68">
        <w:rPr>
          <w:rFonts w:ascii="Tahoma" w:eastAsia="Times New Roman" w:hAnsi="Tahoma" w:cs="Tahoma"/>
        </w:rPr>
        <w:t xml:space="preserve">) и Инструкцией о порядке приемки продукции производственно-технического назначения и товаров </w:t>
      </w:r>
      <w:r w:rsidR="00DB39BF" w:rsidRPr="005B0D68">
        <w:rPr>
          <w:rFonts w:ascii="Tahoma" w:eastAsia="Times New Roman" w:hAnsi="Tahoma" w:cs="Tahoma"/>
        </w:rPr>
        <w:lastRenderedPageBreak/>
        <w:t>народного потребления по качеству (утв. постановлением Госарбитража при Совете Министров СССР от 25 апреля 1966 г. №П-7)</w:t>
      </w:r>
      <w:r w:rsidR="003C74E7">
        <w:rPr>
          <w:rFonts w:ascii="Tahoma" w:eastAsia="Times New Roman" w:hAnsi="Tahoma" w:cs="Tahoma"/>
        </w:rPr>
        <w:t xml:space="preserve"> (редакция от 23.07.1975 г, и изменениями от 22.10.1997 г.)</w:t>
      </w:r>
      <w:r w:rsidR="00DB39BF" w:rsidRPr="005B0D68">
        <w:rPr>
          <w:rFonts w:ascii="Tahoma" w:eastAsia="Times New Roman" w:hAnsi="Tahoma" w:cs="Tahoma"/>
        </w:rPr>
        <w:t>.</w:t>
      </w:r>
    </w:p>
    <w:p w14:paraId="1A78F822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/>
          <w:sz w:val="20"/>
        </w:rPr>
      </w:pPr>
    </w:p>
    <w:p w14:paraId="0CF54EBA" w14:textId="67924DFE" w:rsidR="00DB39BF" w:rsidRPr="00DB39BF" w:rsidRDefault="00DB39BF" w:rsidP="0083342E">
      <w:pPr>
        <w:pStyle w:val="a6"/>
        <w:widowControl/>
        <w:numPr>
          <w:ilvl w:val="0"/>
          <w:numId w:val="28"/>
        </w:numPr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DB39BF">
        <w:rPr>
          <w:rFonts w:ascii="Tahoma" w:eastAsia="Times New Roman" w:hAnsi="Tahoma" w:cs="Tahoma"/>
          <w:color w:val="000000"/>
        </w:rPr>
        <w:t>Поставщик продукции должен обеспечить предоставление гарантий завода-изготовителя.</w:t>
      </w:r>
    </w:p>
    <w:p w14:paraId="17BAC68A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Гарантийный срок</w:t>
      </w:r>
      <w:r w:rsidRPr="005B0D68">
        <w:rPr>
          <w:rFonts w:ascii="Tahoma" w:eastAsia="Times New Roman" w:hAnsi="Tahoma" w:cs="Tahoma"/>
          <w:snapToGrid w:val="0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35F55AD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Срок годности</w:t>
      </w:r>
      <w:r w:rsidRPr="005B0D68">
        <w:rPr>
          <w:rFonts w:ascii="Tahoma" w:eastAsia="Times New Roman" w:hAnsi="Tahoma" w:cs="Tahoma"/>
          <w:snapToGrid w:val="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2B66BADF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1F1BBB94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Срок устранения Недостатков</w:t>
      </w:r>
      <w:r w:rsidRPr="005B0D68">
        <w:rPr>
          <w:rFonts w:ascii="Tahoma" w:eastAsia="Times New Roman" w:hAnsi="Tahoma" w:cs="Tahoma"/>
          <w:snapToGrid w:val="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05F7E9F2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12D69FD7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4EBEB40D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1B3C3348" w14:textId="73CACCD7" w:rsidR="00355683" w:rsidRPr="00355683" w:rsidRDefault="00355683" w:rsidP="00355683">
      <w:pPr>
        <w:pStyle w:val="a8"/>
        <w:jc w:val="both"/>
        <w:rPr>
          <w:rFonts w:ascii="Tahoma" w:hAnsi="Tahoma" w:cs="Tahoma"/>
        </w:rPr>
      </w:pPr>
      <w:r w:rsidRPr="005B0D68">
        <w:rPr>
          <w:rFonts w:ascii="Tahoma" w:eastAsia="Times New Roman" w:hAnsi="Tahoma" w:cs="Tahoma"/>
          <w:snapToGrid w:val="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  <w:r>
        <w:rPr>
          <w:rFonts w:ascii="Tahoma" w:hAnsi="Tahoma" w:cs="Tahoma"/>
          <w:color w:val="000000" w:themeColor="text1"/>
        </w:rPr>
        <w:t xml:space="preserve">        </w:t>
      </w:r>
    </w:p>
    <w:p w14:paraId="206F9F63" w14:textId="671FECC8" w:rsidR="00DB39BF" w:rsidRPr="00355683" w:rsidRDefault="00355683" w:rsidP="00355683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sz w:val="20"/>
        </w:rPr>
      </w:pPr>
      <w:r w:rsidRPr="00355683">
        <w:rPr>
          <w:rFonts w:ascii="Tahoma" w:hAnsi="Tahoma" w:cs="Tahoma"/>
          <w:sz w:val="20"/>
        </w:rPr>
        <w:t>.</w:t>
      </w:r>
      <w:r w:rsidR="00DB39BF" w:rsidRPr="00355683">
        <w:rPr>
          <w:rFonts w:ascii="Tahoma" w:hAnsi="Tahoma" w:cs="Tahoma"/>
          <w:sz w:val="20"/>
        </w:rPr>
        <w:t xml:space="preserve"> </w:t>
      </w:r>
    </w:p>
    <w:p w14:paraId="5925E6E3" w14:textId="750C78EB" w:rsidR="00DB39BF" w:rsidRPr="005B0D68" w:rsidRDefault="00DB39BF" w:rsidP="005B0D68">
      <w:pPr>
        <w:rPr>
          <w:rFonts w:ascii="Tahoma" w:hAnsi="Tahoma" w:cs="Tahoma"/>
          <w:color w:val="000000" w:themeColor="text1"/>
        </w:rPr>
      </w:pPr>
    </w:p>
    <w:p w14:paraId="663750CE" w14:textId="77777777" w:rsidR="00DB39BF" w:rsidRDefault="00DB39BF"/>
    <w:sectPr w:rsidR="00DB39BF" w:rsidSect="004D64EC">
      <w:pgSz w:w="11906" w:h="16838"/>
      <w:pgMar w:top="426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9380C" w14:textId="77777777" w:rsidR="006110F9" w:rsidRDefault="006110F9" w:rsidP="00EA2B83">
      <w:r>
        <w:separator/>
      </w:r>
    </w:p>
  </w:endnote>
  <w:endnote w:type="continuationSeparator" w:id="0">
    <w:p w14:paraId="07926456" w14:textId="77777777" w:rsidR="006110F9" w:rsidRDefault="006110F9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6EDB4" w14:textId="77777777" w:rsidR="006110F9" w:rsidRDefault="006110F9" w:rsidP="00EA2B83">
      <w:r>
        <w:separator/>
      </w:r>
    </w:p>
  </w:footnote>
  <w:footnote w:type="continuationSeparator" w:id="0">
    <w:p w14:paraId="692FE073" w14:textId="77777777" w:rsidR="006110F9" w:rsidRDefault="006110F9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47338F9"/>
    <w:multiLevelType w:val="hybridMultilevel"/>
    <w:tmpl w:val="572480A2"/>
    <w:lvl w:ilvl="0" w:tplc="62B4302E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32777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C472C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55683"/>
    <w:rsid w:val="003744FB"/>
    <w:rsid w:val="0039226A"/>
    <w:rsid w:val="003A4139"/>
    <w:rsid w:val="003C5A7A"/>
    <w:rsid w:val="003C74E7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4D64EC"/>
    <w:rsid w:val="0050115B"/>
    <w:rsid w:val="00517E03"/>
    <w:rsid w:val="005320F4"/>
    <w:rsid w:val="00541923"/>
    <w:rsid w:val="005722B2"/>
    <w:rsid w:val="00574A78"/>
    <w:rsid w:val="0058471E"/>
    <w:rsid w:val="00593CF5"/>
    <w:rsid w:val="005B0D68"/>
    <w:rsid w:val="005B132A"/>
    <w:rsid w:val="005C2340"/>
    <w:rsid w:val="00605A29"/>
    <w:rsid w:val="006070C6"/>
    <w:rsid w:val="006110F9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53B63"/>
    <w:rsid w:val="0078255D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01C0"/>
    <w:rsid w:val="007F71CC"/>
    <w:rsid w:val="0082517D"/>
    <w:rsid w:val="00825D63"/>
    <w:rsid w:val="00826D70"/>
    <w:rsid w:val="0083342E"/>
    <w:rsid w:val="00843583"/>
    <w:rsid w:val="008767C7"/>
    <w:rsid w:val="008B0D65"/>
    <w:rsid w:val="008C536D"/>
    <w:rsid w:val="008D2AFC"/>
    <w:rsid w:val="008D673C"/>
    <w:rsid w:val="008E00F0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3579C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25FF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711D3"/>
    <w:rsid w:val="00B8344E"/>
    <w:rsid w:val="00B95D04"/>
    <w:rsid w:val="00BB6741"/>
    <w:rsid w:val="00C020BA"/>
    <w:rsid w:val="00C04B1B"/>
    <w:rsid w:val="00C13741"/>
    <w:rsid w:val="00C22F2D"/>
    <w:rsid w:val="00C23FAF"/>
    <w:rsid w:val="00C3175A"/>
    <w:rsid w:val="00C341D3"/>
    <w:rsid w:val="00C35156"/>
    <w:rsid w:val="00C40709"/>
    <w:rsid w:val="00C51418"/>
    <w:rsid w:val="00C574C6"/>
    <w:rsid w:val="00C61D88"/>
    <w:rsid w:val="00C629D2"/>
    <w:rsid w:val="00C65663"/>
    <w:rsid w:val="00C81F07"/>
    <w:rsid w:val="00C8653E"/>
    <w:rsid w:val="00C95B86"/>
    <w:rsid w:val="00CB1A18"/>
    <w:rsid w:val="00CC1B4E"/>
    <w:rsid w:val="00CD06C0"/>
    <w:rsid w:val="00CD52AC"/>
    <w:rsid w:val="00CE2782"/>
    <w:rsid w:val="00CE4C85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A51CB"/>
    <w:rsid w:val="00DB261E"/>
    <w:rsid w:val="00DB39BF"/>
    <w:rsid w:val="00DC3702"/>
    <w:rsid w:val="00DC5820"/>
    <w:rsid w:val="00DD11AD"/>
    <w:rsid w:val="00DE18C4"/>
    <w:rsid w:val="00DF0880"/>
    <w:rsid w:val="00E02EE7"/>
    <w:rsid w:val="00E03022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D31FA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39FEC-08F7-49C8-B3FB-207F2D9E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Куликов Алексей Александрович</cp:lastModifiedBy>
  <cp:revision>49</cp:revision>
  <cp:lastPrinted>2017-10-05T10:01:00Z</cp:lastPrinted>
  <dcterms:created xsi:type="dcterms:W3CDTF">2021-03-22T14:12:00Z</dcterms:created>
  <dcterms:modified xsi:type="dcterms:W3CDTF">2024-06-20T03:51:00Z</dcterms:modified>
</cp:coreProperties>
</file>